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41004FF4" w:rsidR="006A2303" w:rsidRPr="002E408C" w:rsidRDefault="00821248" w:rsidP="00821248">
      <w:pPr>
        <w:ind w:left="2173"/>
        <w:jc w:val="both"/>
        <w:rPr>
          <w:bCs/>
          <w:sz w:val="24"/>
          <w:szCs w:val="24"/>
        </w:rPr>
      </w:pPr>
      <w:r w:rsidRPr="002E408C">
        <w:rPr>
          <w:bCs/>
          <w:sz w:val="24"/>
          <w:szCs w:val="24"/>
        </w:rPr>
        <w:t>2</w:t>
      </w:r>
      <w:r w:rsidR="006A2303" w:rsidRPr="002E408C">
        <w:rPr>
          <w:bCs/>
          <w:sz w:val="24"/>
          <w:szCs w:val="24"/>
        </w:rPr>
        <w:t xml:space="preserve"> курс</w:t>
      </w:r>
    </w:p>
    <w:p w14:paraId="4B6BE3C2" w14:textId="0688078C" w:rsidR="006A2303" w:rsidRPr="002E408C" w:rsidRDefault="00821248" w:rsidP="00821248">
      <w:pPr>
        <w:ind w:left="2173"/>
        <w:jc w:val="both"/>
        <w:rPr>
          <w:bCs/>
          <w:sz w:val="24"/>
          <w:szCs w:val="24"/>
        </w:rPr>
      </w:pPr>
      <w:r w:rsidRPr="002E408C">
        <w:rPr>
          <w:bCs/>
          <w:sz w:val="24"/>
          <w:szCs w:val="24"/>
        </w:rPr>
        <w:t>3</w:t>
      </w:r>
      <w:r w:rsidR="006A2303" w:rsidRPr="002E408C">
        <w:rPr>
          <w:bCs/>
          <w:sz w:val="24"/>
          <w:szCs w:val="24"/>
        </w:rPr>
        <w:t xml:space="preserve"> семестр</w:t>
      </w:r>
    </w:p>
    <w:p w14:paraId="050D7753" w14:textId="3FEB49D7" w:rsidR="006A2303" w:rsidRPr="002E408C" w:rsidRDefault="00821248" w:rsidP="00821248">
      <w:pPr>
        <w:ind w:left="2173"/>
        <w:jc w:val="both"/>
        <w:rPr>
          <w:bCs/>
          <w:sz w:val="24"/>
          <w:szCs w:val="24"/>
        </w:rPr>
      </w:pPr>
      <w:r w:rsidRPr="002E408C">
        <w:rPr>
          <w:bCs/>
          <w:sz w:val="24"/>
          <w:szCs w:val="24"/>
        </w:rPr>
        <w:t>9</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08B73C92" w:rsidR="006A2303" w:rsidRPr="002E408C" w:rsidRDefault="006A2303" w:rsidP="006A2303">
      <w:pPr>
        <w:pStyle w:val="a3"/>
        <w:ind w:left="1725" w:right="1571"/>
        <w:jc w:val="center"/>
        <w:rPr>
          <w:sz w:val="24"/>
          <w:szCs w:val="24"/>
        </w:rPr>
      </w:pPr>
      <w:r w:rsidRPr="002E408C">
        <w:rPr>
          <w:sz w:val="24"/>
          <w:szCs w:val="24"/>
        </w:rPr>
        <w:t>202</w:t>
      </w:r>
      <w:r w:rsidR="00821248" w:rsidRPr="002E408C">
        <w:rPr>
          <w:sz w:val="24"/>
          <w:szCs w:val="24"/>
        </w:rPr>
        <w:t>3</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F0F19B"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7M05109 -Биотехнология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15376415"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Pr="002E408C">
        <w:rPr>
          <w:sz w:val="24"/>
          <w:szCs w:val="24"/>
        </w:rPr>
        <w:t>»</w:t>
      </w:r>
      <w:r w:rsidR="009A0E13">
        <w:rPr>
          <w:sz w:val="24"/>
          <w:szCs w:val="24"/>
          <w:lang w:val="ru-RU"/>
        </w:rPr>
        <w:t xml:space="preserve"> </w:t>
      </w:r>
      <w:r w:rsidRPr="002E408C">
        <w:rPr>
          <w:sz w:val="24"/>
          <w:szCs w:val="24"/>
          <w:u w:val="single"/>
        </w:rPr>
        <w:t>202</w:t>
      </w:r>
      <w:r w:rsidR="00821248" w:rsidRPr="002E408C">
        <w:rPr>
          <w:sz w:val="24"/>
          <w:szCs w:val="24"/>
          <w:u w:val="single"/>
        </w:rPr>
        <w:t>3</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w:t>
      </w:r>
      <w:r w:rsidR="006B6D82">
        <w:rPr>
          <w:sz w:val="24"/>
          <w:szCs w:val="24"/>
          <w:lang w:val="ru-RU"/>
        </w:rPr>
        <w:t>14</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DC897E4" w14:textId="1BCCC43F" w:rsidR="006A2303" w:rsidRPr="002E408C" w:rsidRDefault="009A0E13" w:rsidP="009A0E13">
      <w:pPr>
        <w:jc w:val="center"/>
        <w:rPr>
          <w:sz w:val="24"/>
          <w:szCs w:val="24"/>
        </w:rPr>
      </w:pPr>
      <w:r>
        <w:t>ҚОРЫТЫНДЫ БАҚЫЛАУДЫ БАҒАЛАУ РУБРИКАТОРЫ</w:t>
      </w:r>
    </w:p>
    <w:p w14:paraId="4DF135CD" w14:textId="77777777" w:rsidR="00C7176D" w:rsidRPr="002E408C" w:rsidRDefault="006A2303" w:rsidP="009E0B39">
      <w:pPr>
        <w:pStyle w:val="1"/>
        <w:ind w:left="639"/>
        <w:jc w:val="both"/>
        <w:rPr>
          <w:sz w:val="24"/>
          <w:szCs w:val="24"/>
        </w:rPr>
      </w:pPr>
      <w:r w:rsidRPr="002E408C">
        <w:rPr>
          <w:sz w:val="24"/>
          <w:szCs w:val="24"/>
        </w:rPr>
        <w:t xml:space="preserve"> </w:t>
      </w:r>
    </w:p>
    <w:tbl>
      <w:tblPr>
        <w:tblStyle w:val="a9"/>
        <w:tblW w:w="0" w:type="auto"/>
        <w:tblInd w:w="639" w:type="dxa"/>
        <w:tblLayout w:type="fixed"/>
        <w:tblLook w:val="04A0" w:firstRow="1" w:lastRow="0" w:firstColumn="1" w:lastColumn="0" w:noHBand="0" w:noVBand="1"/>
      </w:tblPr>
      <w:tblGrid>
        <w:gridCol w:w="1199"/>
        <w:gridCol w:w="1276"/>
        <w:gridCol w:w="1309"/>
        <w:gridCol w:w="1992"/>
        <w:gridCol w:w="1556"/>
        <w:gridCol w:w="1859"/>
      </w:tblGrid>
      <w:tr w:rsidR="00C7176D" w14:paraId="4FC045D0" w14:textId="77777777" w:rsidTr="00CB25DD">
        <w:tc>
          <w:tcPr>
            <w:tcW w:w="1199" w:type="dxa"/>
            <w:vMerge w:val="restart"/>
            <w:tcBorders>
              <w:tl2br w:val="single" w:sz="4" w:space="0" w:color="auto"/>
            </w:tcBorders>
          </w:tcPr>
          <w:p w14:paraId="1D9B6847" w14:textId="77777777" w:rsidR="00C7176D" w:rsidRPr="00CB25DD" w:rsidRDefault="00CB25DD" w:rsidP="009E0B39">
            <w:pPr>
              <w:pStyle w:val="1"/>
              <w:ind w:left="0"/>
              <w:jc w:val="both"/>
              <w:rPr>
                <w:b w:val="0"/>
                <w:bCs w:val="0"/>
                <w:sz w:val="20"/>
                <w:szCs w:val="20"/>
                <w:lang w:val="ru-RU"/>
              </w:rPr>
            </w:pPr>
            <w:r w:rsidRPr="00CB25DD">
              <w:rPr>
                <w:b w:val="0"/>
                <w:bCs w:val="0"/>
                <w:sz w:val="20"/>
                <w:szCs w:val="20"/>
                <w:lang w:val="ru-RU"/>
              </w:rPr>
              <w:t xml:space="preserve">    Балл</w:t>
            </w:r>
          </w:p>
          <w:p w14:paraId="7FAC84AE" w14:textId="77777777" w:rsidR="00CB25DD" w:rsidRPr="00CB25DD" w:rsidRDefault="00CB25DD" w:rsidP="009E0B39">
            <w:pPr>
              <w:pStyle w:val="1"/>
              <w:ind w:left="0"/>
              <w:jc w:val="both"/>
              <w:rPr>
                <w:b w:val="0"/>
                <w:bCs w:val="0"/>
                <w:sz w:val="20"/>
                <w:szCs w:val="20"/>
                <w:lang w:val="ru-RU"/>
              </w:rPr>
            </w:pPr>
          </w:p>
          <w:p w14:paraId="20422493" w14:textId="27A26697" w:rsidR="00CB25DD" w:rsidRPr="00CB25DD" w:rsidRDefault="00CB25DD" w:rsidP="009E0B39">
            <w:pPr>
              <w:pStyle w:val="1"/>
              <w:ind w:left="0"/>
              <w:jc w:val="both"/>
              <w:rPr>
                <w:sz w:val="20"/>
                <w:szCs w:val="20"/>
                <w:lang w:val="ru-RU"/>
              </w:rPr>
            </w:pPr>
            <w:r w:rsidRPr="00CB25DD">
              <w:rPr>
                <w:b w:val="0"/>
                <w:bCs w:val="0"/>
                <w:sz w:val="20"/>
                <w:szCs w:val="20"/>
                <w:lang w:val="ru-RU"/>
              </w:rPr>
              <w:t>Критерии</w:t>
            </w:r>
          </w:p>
        </w:tc>
        <w:tc>
          <w:tcPr>
            <w:tcW w:w="7992" w:type="dxa"/>
            <w:gridSpan w:val="5"/>
          </w:tcPr>
          <w:p w14:paraId="63C67696" w14:textId="045BB03D" w:rsidR="00C7176D" w:rsidRPr="00CB25DD" w:rsidRDefault="00C7176D" w:rsidP="00CB25DD">
            <w:pPr>
              <w:pStyle w:val="1"/>
              <w:ind w:left="0"/>
              <w:jc w:val="center"/>
              <w:rPr>
                <w:b w:val="0"/>
                <w:bCs w:val="0"/>
                <w:sz w:val="20"/>
                <w:szCs w:val="20"/>
              </w:rPr>
            </w:pPr>
            <w:r w:rsidRPr="00CB25DD">
              <w:rPr>
                <w:b w:val="0"/>
                <w:bCs w:val="0"/>
                <w:sz w:val="20"/>
                <w:szCs w:val="20"/>
              </w:rPr>
              <w:t>ДЕСКРИПТОРЛАР</w:t>
            </w:r>
          </w:p>
        </w:tc>
      </w:tr>
      <w:tr w:rsidR="00CB25DD" w14:paraId="37A82963" w14:textId="77777777" w:rsidTr="00CB25DD">
        <w:tc>
          <w:tcPr>
            <w:tcW w:w="1199" w:type="dxa"/>
            <w:vMerge/>
          </w:tcPr>
          <w:p w14:paraId="1E4316EE" w14:textId="77777777" w:rsidR="00CB25DD" w:rsidRPr="00CB25DD" w:rsidRDefault="00CB25DD" w:rsidP="00C7176D">
            <w:pPr>
              <w:pStyle w:val="1"/>
              <w:ind w:left="0"/>
              <w:jc w:val="both"/>
              <w:rPr>
                <w:sz w:val="20"/>
                <w:szCs w:val="20"/>
              </w:rPr>
            </w:pPr>
          </w:p>
        </w:tc>
        <w:tc>
          <w:tcPr>
            <w:tcW w:w="1276" w:type="dxa"/>
          </w:tcPr>
          <w:p w14:paraId="0ED35E30" w14:textId="45967940" w:rsidR="00CB25DD" w:rsidRPr="00CB25DD" w:rsidRDefault="00CB25DD" w:rsidP="00C7176D">
            <w:pPr>
              <w:pStyle w:val="1"/>
              <w:ind w:left="0"/>
              <w:jc w:val="both"/>
              <w:rPr>
                <w:b w:val="0"/>
                <w:bCs w:val="0"/>
                <w:sz w:val="20"/>
                <w:szCs w:val="20"/>
              </w:rPr>
            </w:pPr>
            <w:r w:rsidRPr="00CB25DD">
              <w:rPr>
                <w:b w:val="0"/>
                <w:bCs w:val="0"/>
                <w:sz w:val="20"/>
                <w:szCs w:val="20"/>
              </w:rPr>
              <w:t xml:space="preserve">Өте жақсы </w:t>
            </w:r>
          </w:p>
        </w:tc>
        <w:tc>
          <w:tcPr>
            <w:tcW w:w="1309" w:type="dxa"/>
          </w:tcPr>
          <w:p w14:paraId="5DD113FA" w14:textId="46524ABA" w:rsidR="00CB25DD" w:rsidRPr="00CB25DD" w:rsidRDefault="00CB25DD" w:rsidP="00C7176D">
            <w:pPr>
              <w:pStyle w:val="1"/>
              <w:ind w:left="0"/>
              <w:jc w:val="both"/>
              <w:rPr>
                <w:b w:val="0"/>
                <w:bCs w:val="0"/>
                <w:sz w:val="20"/>
                <w:szCs w:val="20"/>
              </w:rPr>
            </w:pPr>
            <w:r w:rsidRPr="00CB25DD">
              <w:rPr>
                <w:b w:val="0"/>
                <w:bCs w:val="0"/>
                <w:sz w:val="20"/>
                <w:szCs w:val="20"/>
              </w:rPr>
              <w:t xml:space="preserve">Жақсы </w:t>
            </w:r>
          </w:p>
        </w:tc>
        <w:tc>
          <w:tcPr>
            <w:tcW w:w="1992" w:type="dxa"/>
          </w:tcPr>
          <w:p w14:paraId="38F85508" w14:textId="34845B52" w:rsidR="00CB25DD" w:rsidRPr="00CB25DD" w:rsidRDefault="00CB25DD" w:rsidP="00C7176D">
            <w:pPr>
              <w:pStyle w:val="1"/>
              <w:ind w:left="0"/>
              <w:jc w:val="both"/>
              <w:rPr>
                <w:b w:val="0"/>
                <w:bCs w:val="0"/>
                <w:sz w:val="20"/>
                <w:szCs w:val="20"/>
              </w:rPr>
            </w:pPr>
            <w:r w:rsidRPr="00CB25DD">
              <w:rPr>
                <w:b w:val="0"/>
                <w:bCs w:val="0"/>
                <w:sz w:val="20"/>
                <w:szCs w:val="20"/>
              </w:rPr>
              <w:t xml:space="preserve">Қанағаттанарлық </w:t>
            </w:r>
          </w:p>
        </w:tc>
        <w:tc>
          <w:tcPr>
            <w:tcW w:w="3415" w:type="dxa"/>
            <w:gridSpan w:val="2"/>
          </w:tcPr>
          <w:p w14:paraId="01B92AB6" w14:textId="2F883561" w:rsidR="00CB25DD" w:rsidRPr="00CB25DD" w:rsidRDefault="00CB25DD" w:rsidP="00C7176D">
            <w:pPr>
              <w:pStyle w:val="1"/>
              <w:ind w:left="0"/>
              <w:jc w:val="both"/>
              <w:rPr>
                <w:b w:val="0"/>
                <w:bCs w:val="0"/>
                <w:sz w:val="20"/>
                <w:szCs w:val="20"/>
              </w:rPr>
            </w:pPr>
            <w:r w:rsidRPr="00CB25DD">
              <w:rPr>
                <w:b w:val="0"/>
                <w:bCs w:val="0"/>
                <w:sz w:val="20"/>
                <w:szCs w:val="20"/>
              </w:rPr>
              <w:t>Қанағаттандырарлықсыз</w:t>
            </w:r>
          </w:p>
        </w:tc>
      </w:tr>
      <w:tr w:rsidR="00CB25DD" w14:paraId="7A287ABA" w14:textId="77777777" w:rsidTr="00CB25DD">
        <w:tc>
          <w:tcPr>
            <w:tcW w:w="1199" w:type="dxa"/>
            <w:vMerge/>
          </w:tcPr>
          <w:p w14:paraId="49488752" w14:textId="77777777" w:rsidR="00C7176D" w:rsidRPr="00CB25DD" w:rsidRDefault="00C7176D" w:rsidP="00C7176D">
            <w:pPr>
              <w:pStyle w:val="1"/>
              <w:ind w:left="0"/>
              <w:jc w:val="both"/>
              <w:rPr>
                <w:sz w:val="20"/>
                <w:szCs w:val="20"/>
              </w:rPr>
            </w:pPr>
          </w:p>
        </w:tc>
        <w:tc>
          <w:tcPr>
            <w:tcW w:w="1276" w:type="dxa"/>
          </w:tcPr>
          <w:p w14:paraId="7E7C22C9" w14:textId="18461C89" w:rsidR="00C7176D" w:rsidRPr="00CB25DD" w:rsidRDefault="00C7176D" w:rsidP="00C7176D">
            <w:pPr>
              <w:pStyle w:val="1"/>
              <w:ind w:left="0"/>
              <w:jc w:val="both"/>
              <w:rPr>
                <w:b w:val="0"/>
                <w:bCs w:val="0"/>
                <w:sz w:val="20"/>
                <w:szCs w:val="20"/>
              </w:rPr>
            </w:pPr>
            <w:r w:rsidRPr="00CB25DD">
              <w:rPr>
                <w:b w:val="0"/>
                <w:bCs w:val="0"/>
                <w:sz w:val="20"/>
                <w:szCs w:val="20"/>
              </w:rPr>
              <w:t xml:space="preserve">90–100 балл </w:t>
            </w:r>
          </w:p>
        </w:tc>
        <w:tc>
          <w:tcPr>
            <w:tcW w:w="1309" w:type="dxa"/>
          </w:tcPr>
          <w:p w14:paraId="7B4F7C97" w14:textId="1EB8FE7C" w:rsidR="00C7176D" w:rsidRPr="00CB25DD" w:rsidRDefault="00C7176D" w:rsidP="00C7176D">
            <w:pPr>
              <w:pStyle w:val="1"/>
              <w:ind w:left="0"/>
              <w:jc w:val="both"/>
              <w:rPr>
                <w:b w:val="0"/>
                <w:bCs w:val="0"/>
                <w:sz w:val="20"/>
                <w:szCs w:val="20"/>
              </w:rPr>
            </w:pPr>
            <w:r w:rsidRPr="00CB25DD">
              <w:rPr>
                <w:b w:val="0"/>
                <w:bCs w:val="0"/>
                <w:sz w:val="20"/>
                <w:szCs w:val="20"/>
              </w:rPr>
              <w:t xml:space="preserve">70–89 балл </w:t>
            </w:r>
          </w:p>
        </w:tc>
        <w:tc>
          <w:tcPr>
            <w:tcW w:w="1992" w:type="dxa"/>
          </w:tcPr>
          <w:p w14:paraId="336BAB8F" w14:textId="540C81A3" w:rsidR="00C7176D" w:rsidRPr="00CB25DD" w:rsidRDefault="00C7176D" w:rsidP="00C7176D">
            <w:pPr>
              <w:pStyle w:val="1"/>
              <w:ind w:left="0"/>
              <w:jc w:val="both"/>
              <w:rPr>
                <w:b w:val="0"/>
                <w:bCs w:val="0"/>
                <w:sz w:val="20"/>
                <w:szCs w:val="20"/>
              </w:rPr>
            </w:pPr>
            <w:r w:rsidRPr="00CB25DD">
              <w:rPr>
                <w:b w:val="0"/>
                <w:bCs w:val="0"/>
                <w:sz w:val="20"/>
                <w:szCs w:val="20"/>
              </w:rPr>
              <w:t xml:space="preserve">50–69 балл </w:t>
            </w:r>
          </w:p>
        </w:tc>
        <w:tc>
          <w:tcPr>
            <w:tcW w:w="1556" w:type="dxa"/>
          </w:tcPr>
          <w:p w14:paraId="44A16CC8" w14:textId="7973F045" w:rsidR="00C7176D" w:rsidRPr="00CB25DD" w:rsidRDefault="00C7176D" w:rsidP="00C7176D">
            <w:pPr>
              <w:pStyle w:val="1"/>
              <w:ind w:left="0"/>
              <w:jc w:val="both"/>
              <w:rPr>
                <w:b w:val="0"/>
                <w:bCs w:val="0"/>
                <w:sz w:val="20"/>
                <w:szCs w:val="20"/>
              </w:rPr>
            </w:pPr>
            <w:r w:rsidRPr="00CB25DD">
              <w:rPr>
                <w:b w:val="0"/>
                <w:bCs w:val="0"/>
                <w:sz w:val="20"/>
                <w:szCs w:val="20"/>
              </w:rPr>
              <w:t xml:space="preserve">25–49 балл </w:t>
            </w:r>
          </w:p>
        </w:tc>
        <w:tc>
          <w:tcPr>
            <w:tcW w:w="1859" w:type="dxa"/>
          </w:tcPr>
          <w:p w14:paraId="7FD71AB4" w14:textId="6FD585C4" w:rsidR="00C7176D" w:rsidRPr="00CB25DD" w:rsidRDefault="00C7176D" w:rsidP="00C7176D">
            <w:pPr>
              <w:pStyle w:val="1"/>
              <w:ind w:left="0"/>
              <w:jc w:val="both"/>
              <w:rPr>
                <w:b w:val="0"/>
                <w:bCs w:val="0"/>
                <w:sz w:val="20"/>
                <w:szCs w:val="20"/>
              </w:rPr>
            </w:pPr>
            <w:r w:rsidRPr="00CB25DD">
              <w:rPr>
                <w:b w:val="0"/>
                <w:bCs w:val="0"/>
                <w:sz w:val="20"/>
                <w:szCs w:val="20"/>
              </w:rPr>
              <w:t>0–24 балл</w:t>
            </w:r>
          </w:p>
        </w:tc>
      </w:tr>
      <w:tr w:rsidR="00CB25DD" w14:paraId="3F8EBC17" w14:textId="77777777" w:rsidTr="00CB25DD">
        <w:tc>
          <w:tcPr>
            <w:tcW w:w="1199" w:type="dxa"/>
          </w:tcPr>
          <w:p w14:paraId="79A71968" w14:textId="778AD973" w:rsidR="00CB25DD" w:rsidRPr="00CB25DD" w:rsidRDefault="00CB25DD" w:rsidP="00CB25DD">
            <w:pPr>
              <w:pStyle w:val="1"/>
              <w:ind w:left="0"/>
              <w:jc w:val="both"/>
              <w:rPr>
                <w:b w:val="0"/>
                <w:bCs w:val="0"/>
                <w:sz w:val="20"/>
                <w:szCs w:val="20"/>
              </w:rPr>
            </w:pPr>
            <w:r w:rsidRPr="00CB25DD">
              <w:rPr>
                <w:b w:val="0"/>
                <w:bCs w:val="0"/>
                <w:sz w:val="20"/>
                <w:szCs w:val="20"/>
              </w:rPr>
              <w:t>1. Курстың теориясы мен тұжырымдамасын білу жəне түсіну</w:t>
            </w:r>
          </w:p>
        </w:tc>
        <w:tc>
          <w:tcPr>
            <w:tcW w:w="1276" w:type="dxa"/>
          </w:tcPr>
          <w:p w14:paraId="1A86A5BE" w14:textId="1AA388BB" w:rsidR="00CB25DD" w:rsidRPr="00CB25DD" w:rsidRDefault="00CB25DD" w:rsidP="00CB25DD">
            <w:pPr>
              <w:pStyle w:val="1"/>
              <w:ind w:left="0"/>
              <w:jc w:val="both"/>
              <w:rPr>
                <w:b w:val="0"/>
                <w:bCs w:val="0"/>
                <w:sz w:val="20"/>
                <w:szCs w:val="20"/>
              </w:rPr>
            </w:pPr>
            <w:r w:rsidRPr="00CB25DD">
              <w:rPr>
                <w:b w:val="0"/>
                <w:bCs w:val="0"/>
                <w:sz w:val="20"/>
                <w:szCs w:val="20"/>
              </w:rPr>
              <w:t xml:space="preserve">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w:t>
            </w:r>
            <w:r w:rsidRPr="00CB25DD">
              <w:rPr>
                <w:b w:val="0"/>
                <w:bCs w:val="0"/>
                <w:sz w:val="20"/>
                <w:szCs w:val="20"/>
              </w:rPr>
              <w:lastRenderedPageBreak/>
              <w:t>сабақтардың дамыған тақырыптарының мысалдарымен расталады.</w:t>
            </w:r>
          </w:p>
        </w:tc>
        <w:tc>
          <w:tcPr>
            <w:tcW w:w="1309" w:type="dxa"/>
          </w:tcPr>
          <w:p w14:paraId="3A912059" w14:textId="1B12A911" w:rsidR="00CB25DD" w:rsidRPr="00CB25DD" w:rsidRDefault="00CB25DD" w:rsidP="00CB25DD">
            <w:pPr>
              <w:pStyle w:val="1"/>
              <w:ind w:left="0"/>
              <w:jc w:val="both"/>
              <w:rPr>
                <w:b w:val="0"/>
                <w:bCs w:val="0"/>
                <w:sz w:val="20"/>
                <w:szCs w:val="20"/>
              </w:rPr>
            </w:pPr>
            <w:r w:rsidRPr="00CB25DD">
              <w:rPr>
                <w:b w:val="0"/>
                <w:bCs w:val="0"/>
                <w:sz w:val="20"/>
                <w:szCs w:val="20"/>
              </w:rPr>
              <w:lastRenderedPageBreak/>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w:t>
            </w:r>
            <w:r w:rsidRPr="00CB25DD">
              <w:rPr>
                <w:b w:val="0"/>
                <w:bCs w:val="0"/>
                <w:sz w:val="20"/>
                <w:szCs w:val="20"/>
              </w:rPr>
              <w:lastRenderedPageBreak/>
              <w:t>н расталмайды. Жауапта стилистикалық қателіктер, терминдердің дұрыс қолданылмауы мүмкін</w:t>
            </w:r>
          </w:p>
        </w:tc>
        <w:tc>
          <w:tcPr>
            <w:tcW w:w="1992" w:type="dxa"/>
          </w:tcPr>
          <w:p w14:paraId="6C92C441" w14:textId="0D24EB4E" w:rsidR="00CB25DD" w:rsidRPr="00CB25DD" w:rsidRDefault="00CB25DD" w:rsidP="00CB25DD">
            <w:pPr>
              <w:pStyle w:val="1"/>
              <w:ind w:left="0"/>
              <w:jc w:val="both"/>
              <w:rPr>
                <w:b w:val="0"/>
                <w:bCs w:val="0"/>
                <w:sz w:val="20"/>
                <w:szCs w:val="20"/>
              </w:rPr>
            </w:pPr>
            <w:r w:rsidRPr="00CB25DD">
              <w:rPr>
                <w:b w:val="0"/>
                <w:bCs w:val="0"/>
                <w:sz w:val="20"/>
                <w:szCs w:val="20"/>
              </w:rPr>
              <w:lastRenderedPageBreak/>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1556" w:type="dxa"/>
          </w:tcPr>
          <w:p w14:paraId="557FEE38" w14:textId="52F38563" w:rsidR="00CB25DD" w:rsidRPr="00CB25DD" w:rsidRDefault="00CB25DD" w:rsidP="00CB25DD">
            <w:pPr>
              <w:pStyle w:val="1"/>
              <w:ind w:left="0"/>
              <w:jc w:val="both"/>
              <w:rPr>
                <w:b w:val="0"/>
                <w:bCs w:val="0"/>
                <w:sz w:val="20"/>
                <w:szCs w:val="20"/>
              </w:rPr>
            </w:pPr>
            <w:r w:rsidRPr="00CB25DD">
              <w:rPr>
                <w:b w:val="0"/>
                <w:bCs w:val="0"/>
                <w:sz w:val="20"/>
                <w:szCs w:val="20"/>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1859" w:type="dxa"/>
          </w:tcPr>
          <w:p w14:paraId="27E2B6E2" w14:textId="6351017A" w:rsidR="00CB25DD" w:rsidRPr="00CB25DD" w:rsidRDefault="00CB25DD" w:rsidP="00CB25DD">
            <w:pPr>
              <w:pStyle w:val="1"/>
              <w:ind w:left="0"/>
              <w:jc w:val="both"/>
              <w:rPr>
                <w:b w:val="0"/>
                <w:bCs w:val="0"/>
                <w:sz w:val="20"/>
                <w:szCs w:val="20"/>
              </w:rPr>
            </w:pPr>
            <w:r w:rsidRPr="00CB25DD">
              <w:rPr>
                <w:b w:val="0"/>
                <w:bCs w:val="0"/>
                <w:sz w:val="20"/>
                <w:szCs w:val="20"/>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CB25DD" w14:paraId="1C3CC6A2" w14:textId="77777777" w:rsidTr="00CB25DD">
        <w:tc>
          <w:tcPr>
            <w:tcW w:w="1199" w:type="dxa"/>
          </w:tcPr>
          <w:p w14:paraId="0E0D0EB5" w14:textId="342E5661" w:rsidR="00CB25DD" w:rsidRPr="00CB25DD" w:rsidRDefault="00CB25DD" w:rsidP="00C7176D">
            <w:pPr>
              <w:pStyle w:val="1"/>
              <w:ind w:left="0"/>
              <w:jc w:val="both"/>
              <w:rPr>
                <w:b w:val="0"/>
                <w:bCs w:val="0"/>
                <w:sz w:val="20"/>
                <w:szCs w:val="20"/>
              </w:rPr>
            </w:pPr>
            <w:r w:rsidRPr="00CB25DD">
              <w:rPr>
                <w:b w:val="0"/>
                <w:bCs w:val="0"/>
                <w:sz w:val="20"/>
                <w:szCs w:val="20"/>
              </w:rPr>
              <w:lastRenderedPageBreak/>
              <w:t>2. Таңдалған əдістеме мен технологияны нақты қолданбалы тапсырмаларға қолдану</w:t>
            </w:r>
          </w:p>
        </w:tc>
        <w:tc>
          <w:tcPr>
            <w:tcW w:w="1276" w:type="dxa"/>
          </w:tcPr>
          <w:p w14:paraId="25F9F8BE" w14:textId="09EA05F8" w:rsidR="00CB25DD" w:rsidRPr="00CB25DD" w:rsidRDefault="00CB25DD" w:rsidP="00C7176D">
            <w:pPr>
              <w:pStyle w:val="1"/>
              <w:ind w:left="0"/>
              <w:jc w:val="both"/>
              <w:rPr>
                <w:b w:val="0"/>
                <w:bCs w:val="0"/>
                <w:sz w:val="20"/>
                <w:szCs w:val="20"/>
              </w:rPr>
            </w:pPr>
            <w:r w:rsidRPr="00CB25DD">
              <w:rPr>
                <w:b w:val="0"/>
                <w:bCs w:val="0"/>
                <w:sz w:val="20"/>
                <w:szCs w:val="20"/>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1309" w:type="dxa"/>
          </w:tcPr>
          <w:p w14:paraId="01C85357" w14:textId="53FF6BFD" w:rsidR="00CB25DD" w:rsidRPr="00CB25DD" w:rsidRDefault="00CB25DD" w:rsidP="00C7176D">
            <w:pPr>
              <w:pStyle w:val="1"/>
              <w:ind w:left="0"/>
              <w:jc w:val="both"/>
              <w:rPr>
                <w:b w:val="0"/>
                <w:bCs w:val="0"/>
                <w:sz w:val="20"/>
                <w:szCs w:val="20"/>
              </w:rPr>
            </w:pPr>
            <w:r w:rsidRPr="00CB25DD">
              <w:rPr>
                <w:b w:val="0"/>
                <w:bCs w:val="0"/>
                <w:sz w:val="20"/>
                <w:szCs w:val="20"/>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1992" w:type="dxa"/>
          </w:tcPr>
          <w:p w14:paraId="7D31DA90" w14:textId="09064964" w:rsidR="00CB25DD" w:rsidRPr="00CB25DD" w:rsidRDefault="00CB25DD" w:rsidP="00C7176D">
            <w:pPr>
              <w:pStyle w:val="1"/>
              <w:ind w:left="0"/>
              <w:jc w:val="both"/>
              <w:rPr>
                <w:b w:val="0"/>
                <w:bCs w:val="0"/>
                <w:sz w:val="20"/>
                <w:szCs w:val="20"/>
              </w:rPr>
            </w:pPr>
            <w:r w:rsidRPr="00CB25DD">
              <w:rPr>
                <w:b w:val="0"/>
                <w:bCs w:val="0"/>
                <w:sz w:val="20"/>
                <w:szCs w:val="20"/>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1556" w:type="dxa"/>
          </w:tcPr>
          <w:p w14:paraId="7C9ABBB9" w14:textId="1031CAF2" w:rsidR="00CB25DD" w:rsidRPr="00CB25DD" w:rsidRDefault="00CB25DD" w:rsidP="00C7176D">
            <w:pPr>
              <w:pStyle w:val="1"/>
              <w:ind w:left="0"/>
              <w:jc w:val="both"/>
              <w:rPr>
                <w:b w:val="0"/>
                <w:bCs w:val="0"/>
                <w:sz w:val="20"/>
                <w:szCs w:val="20"/>
              </w:rPr>
            </w:pPr>
            <w:r w:rsidRPr="00CB25DD">
              <w:rPr>
                <w:b w:val="0"/>
                <w:bCs w:val="0"/>
                <w:sz w:val="20"/>
                <w:szCs w:val="20"/>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1859" w:type="dxa"/>
          </w:tcPr>
          <w:p w14:paraId="5720B140" w14:textId="73C4EC5C" w:rsidR="00CB25DD" w:rsidRPr="00CB25DD" w:rsidRDefault="00CB25DD" w:rsidP="00C7176D">
            <w:pPr>
              <w:pStyle w:val="1"/>
              <w:ind w:left="0"/>
              <w:jc w:val="both"/>
              <w:rPr>
                <w:b w:val="0"/>
                <w:bCs w:val="0"/>
                <w:sz w:val="20"/>
                <w:szCs w:val="20"/>
              </w:rPr>
            </w:pPr>
            <w:r w:rsidRPr="00CB25DD">
              <w:rPr>
                <w:b w:val="0"/>
                <w:bCs w:val="0"/>
                <w:sz w:val="20"/>
                <w:szCs w:val="20"/>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CB25DD" w14:paraId="5F2403D7" w14:textId="77777777" w:rsidTr="00CB25DD">
        <w:tc>
          <w:tcPr>
            <w:tcW w:w="1199" w:type="dxa"/>
          </w:tcPr>
          <w:p w14:paraId="110FDF88" w14:textId="07E6F10B" w:rsidR="00CB25DD" w:rsidRPr="009A0E13" w:rsidRDefault="00CB25DD" w:rsidP="00C7176D">
            <w:pPr>
              <w:pStyle w:val="1"/>
              <w:ind w:left="0"/>
              <w:jc w:val="both"/>
              <w:rPr>
                <w:b w:val="0"/>
                <w:bCs w:val="0"/>
                <w:sz w:val="20"/>
                <w:szCs w:val="20"/>
              </w:rPr>
            </w:pPr>
            <w:r w:rsidRPr="009A0E13">
              <w:rPr>
                <w:b w:val="0"/>
                <w:bCs w:val="0"/>
                <w:sz w:val="20"/>
                <w:szCs w:val="20"/>
              </w:rPr>
              <w:t>3. Таңдалған əдістеменің ұсынылған практикалық тапсырмаға қолданылуын бағалау</w:t>
            </w:r>
          </w:p>
        </w:tc>
        <w:tc>
          <w:tcPr>
            <w:tcW w:w="1276" w:type="dxa"/>
          </w:tcPr>
          <w:p w14:paraId="28FF0DD8" w14:textId="077680FD" w:rsidR="00CB25DD" w:rsidRPr="009A0E13" w:rsidRDefault="00CB25DD" w:rsidP="00C7176D">
            <w:pPr>
              <w:pStyle w:val="1"/>
              <w:ind w:left="0"/>
              <w:jc w:val="both"/>
              <w:rPr>
                <w:b w:val="0"/>
                <w:bCs w:val="0"/>
                <w:sz w:val="20"/>
                <w:szCs w:val="20"/>
              </w:rPr>
            </w:pPr>
            <w:r w:rsidRPr="009A0E13">
              <w:rPr>
                <w:b w:val="0"/>
                <w:bCs w:val="0"/>
                <w:sz w:val="20"/>
                <w:szCs w:val="20"/>
              </w:rPr>
              <w:t>Ғылыми ережелер мен қолданылған әдістеме мен технологияның дәйекті, қисынды және дұрыс негіздемесі,</w:t>
            </w:r>
            <w:r w:rsidR="009A0E13" w:rsidRPr="009A0E13">
              <w:rPr>
                <w:b w:val="0"/>
                <w:bCs w:val="0"/>
                <w:sz w:val="20"/>
                <w:szCs w:val="20"/>
              </w:rPr>
              <w:t xml:space="preserve"> </w:t>
            </w:r>
            <w:r w:rsidR="009A0E13" w:rsidRPr="009A0E13">
              <w:rPr>
                <w:b w:val="0"/>
                <w:bCs w:val="0"/>
                <w:sz w:val="20"/>
                <w:szCs w:val="20"/>
              </w:rPr>
              <w:t>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1309" w:type="dxa"/>
          </w:tcPr>
          <w:p w14:paraId="5BC2DC1A" w14:textId="76C99C7A" w:rsidR="00CB25DD" w:rsidRPr="009A0E13" w:rsidRDefault="009A0E13" w:rsidP="00C7176D">
            <w:pPr>
              <w:pStyle w:val="1"/>
              <w:ind w:left="0"/>
              <w:jc w:val="both"/>
              <w:rPr>
                <w:b w:val="0"/>
                <w:bCs w:val="0"/>
                <w:sz w:val="20"/>
                <w:szCs w:val="20"/>
              </w:rPr>
            </w:pPr>
            <w:r w:rsidRPr="009A0E13">
              <w:rPr>
                <w:b w:val="0"/>
                <w:bCs w:val="0"/>
                <w:sz w:val="20"/>
                <w:szCs w:val="20"/>
              </w:rPr>
              <w:t>Тұжырымдамалық материалды пайдалануда 3-4 дәлсіздікке, жалпылау мен тұжырымдардағы</w:t>
            </w:r>
            <w:r w:rsidRPr="009A0E13">
              <w:rPr>
                <w:b w:val="0"/>
                <w:bCs w:val="0"/>
                <w:sz w:val="20"/>
                <w:szCs w:val="20"/>
              </w:rPr>
              <w:t xml:space="preserve"> </w:t>
            </w:r>
            <w:r w:rsidRPr="009A0E13">
              <w:rPr>
                <w:b w:val="0"/>
                <w:bCs w:val="0"/>
                <w:sz w:val="20"/>
                <w:szCs w:val="20"/>
              </w:rPr>
              <w:t>кішігірім қателіктерге жол беріледі, бұл тапсырманың жақсы жалпы деңгейіне әсер етпейді.</w:t>
            </w:r>
          </w:p>
        </w:tc>
        <w:tc>
          <w:tcPr>
            <w:tcW w:w="1992" w:type="dxa"/>
          </w:tcPr>
          <w:p w14:paraId="5D82B9F8" w14:textId="0C259CD5" w:rsidR="00CB25DD" w:rsidRPr="009A0E13" w:rsidRDefault="009A0E13" w:rsidP="00C7176D">
            <w:pPr>
              <w:pStyle w:val="1"/>
              <w:ind w:left="0"/>
              <w:jc w:val="both"/>
              <w:rPr>
                <w:b w:val="0"/>
                <w:bCs w:val="0"/>
                <w:sz w:val="20"/>
                <w:szCs w:val="20"/>
              </w:rPr>
            </w:pPr>
            <w:r w:rsidRPr="009A0E13">
              <w:rPr>
                <w:b w:val="0"/>
                <w:bCs w:val="0"/>
                <w:sz w:val="20"/>
                <w:szCs w:val="20"/>
              </w:rPr>
              <w:t>Негізделген ғылыми ережелердің қолданылуы туралы тұжырымдар нақты емес және нәтижесіз, стилистикалық және</w:t>
            </w:r>
            <w:r w:rsidRPr="009A0E13">
              <w:rPr>
                <w:b w:val="0"/>
                <w:bCs w:val="0"/>
                <w:sz w:val="20"/>
                <w:szCs w:val="20"/>
              </w:rPr>
              <w:t xml:space="preserve"> </w:t>
            </w:r>
            <w:r w:rsidRPr="009A0E13">
              <w:rPr>
                <w:b w:val="0"/>
                <w:bCs w:val="0"/>
                <w:sz w:val="20"/>
                <w:szCs w:val="20"/>
              </w:rPr>
              <w:t>грамматикалық қателіктер, сондай-ақ физикалық өлшеу нәтижелерін өңдеуде дәлсіздіктер бар;</w:t>
            </w:r>
          </w:p>
        </w:tc>
        <w:tc>
          <w:tcPr>
            <w:tcW w:w="1556" w:type="dxa"/>
          </w:tcPr>
          <w:p w14:paraId="7B2547D7" w14:textId="6D75C232" w:rsidR="00CB25DD" w:rsidRPr="009A0E13" w:rsidRDefault="009A0E13" w:rsidP="00C7176D">
            <w:pPr>
              <w:pStyle w:val="1"/>
              <w:ind w:left="0"/>
              <w:jc w:val="both"/>
              <w:rPr>
                <w:b w:val="0"/>
                <w:bCs w:val="0"/>
                <w:sz w:val="20"/>
                <w:szCs w:val="20"/>
              </w:rPr>
            </w:pPr>
            <w:r w:rsidRPr="009A0E13">
              <w:rPr>
                <w:b w:val="0"/>
                <w:bCs w:val="0"/>
                <w:sz w:val="20"/>
                <w:szCs w:val="20"/>
              </w:rPr>
              <w:t>Тапсырма өрескел қателіктермен орындалды, сұрақтарға жауаптар толық емес, тұжырымдамалық</w:t>
            </w:r>
            <w:r w:rsidRPr="009A0E13">
              <w:rPr>
                <w:b w:val="0"/>
                <w:bCs w:val="0"/>
                <w:sz w:val="20"/>
                <w:szCs w:val="20"/>
              </w:rPr>
              <w:t xml:space="preserve"> </w:t>
            </w:r>
            <w:r w:rsidRPr="009A0E13">
              <w:rPr>
                <w:b w:val="0"/>
                <w:bCs w:val="0"/>
                <w:sz w:val="20"/>
                <w:szCs w:val="20"/>
              </w:rPr>
              <w:t>материалдар мен дәлелдер нашар пайдаланылды</w:t>
            </w:r>
          </w:p>
        </w:tc>
        <w:tc>
          <w:tcPr>
            <w:tcW w:w="1859" w:type="dxa"/>
          </w:tcPr>
          <w:p w14:paraId="604200C2" w14:textId="1036DA42" w:rsidR="00CB25DD" w:rsidRPr="009A0E13" w:rsidRDefault="009A0E13" w:rsidP="00C7176D">
            <w:pPr>
              <w:pStyle w:val="1"/>
              <w:ind w:left="0"/>
              <w:jc w:val="both"/>
              <w:rPr>
                <w:b w:val="0"/>
                <w:bCs w:val="0"/>
                <w:sz w:val="20"/>
                <w:szCs w:val="20"/>
              </w:rPr>
            </w:pPr>
            <w:r w:rsidRPr="009A0E13">
              <w:rPr>
                <w:b w:val="0"/>
                <w:bCs w:val="0"/>
                <w:sz w:val="20"/>
                <w:szCs w:val="20"/>
              </w:rPr>
              <w:t>Тапсырма орындалмады, қойылған сұрақтарға жауаптар жоқ, талдау материалдары мен</w:t>
            </w:r>
            <w:r w:rsidRPr="009A0E13">
              <w:rPr>
                <w:b w:val="0"/>
                <w:bCs w:val="0"/>
                <w:sz w:val="20"/>
                <w:szCs w:val="20"/>
              </w:rPr>
              <w:t xml:space="preserve"> </w:t>
            </w:r>
            <w:r w:rsidRPr="009A0E13">
              <w:rPr>
                <w:b w:val="0"/>
                <w:bCs w:val="0"/>
                <w:sz w:val="20"/>
                <w:szCs w:val="20"/>
              </w:rPr>
              <w:t>құралдары пайдаланылмады. Қорытынды бақылау жүргізу қағидаларын бұзу.</w:t>
            </w:r>
          </w:p>
        </w:tc>
      </w:tr>
    </w:tbl>
    <w:p w14:paraId="05D46367" w14:textId="77777777" w:rsidR="006A2303" w:rsidRPr="002E408C" w:rsidRDefault="006A2303" w:rsidP="009A0E13">
      <w:pPr>
        <w:pStyle w:val="1"/>
        <w:spacing w:before="1"/>
        <w:ind w:left="0" w:right="1571"/>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lastRenderedPageBreak/>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2E408C" w:rsidRDefault="009B4311" w:rsidP="009B4311">
      <w:pPr>
        <w:pStyle w:val="1"/>
        <w:shd w:val="clear" w:color="auto" w:fill="FFFFFF"/>
        <w:rPr>
          <w:b w:val="0"/>
          <w:bCs w:val="0"/>
          <w:color w:val="0F1111"/>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Biomaterials and Materials for Medicine: Innovations in Research, Devices, and Applications (Emerging Materials and Technologies</w:t>
      </w:r>
      <w:r w:rsidRPr="002E408C">
        <w:rPr>
          <w:rStyle w:val="a-size-extra-large"/>
          <w:b w:val="0"/>
          <w:color w:val="0F1111"/>
          <w:sz w:val="24"/>
          <w:szCs w:val="24"/>
        </w:rPr>
        <w:t xml:space="preserve"> </w:t>
      </w:r>
      <w:r w:rsidRPr="002E408C">
        <w:rPr>
          <w:b w:val="0"/>
          <w:sz w:val="24"/>
          <w:szCs w:val="24"/>
          <w:lang w:val="en-US"/>
        </w:rPr>
        <w:t>by </w:t>
      </w:r>
      <w:hyperlink r:id="rId5" w:history="1">
        <w:r w:rsidRPr="002E408C">
          <w:rPr>
            <w:rStyle w:val="a7"/>
            <w:b w:val="0"/>
            <w:sz w:val="24"/>
            <w:szCs w:val="24"/>
            <w:lang w:val="en-US"/>
          </w:rPr>
          <w:t>Jingan Li</w:t>
        </w:r>
      </w:hyperlink>
      <w:r w:rsidRPr="002E408C">
        <w:rPr>
          <w:rStyle w:val="author"/>
          <w:b w:val="0"/>
          <w:sz w:val="24"/>
          <w:szCs w:val="24"/>
          <w:lang w:val="en-US"/>
        </w:rPr>
        <w:t> </w:t>
      </w:r>
      <w:r w:rsidRPr="002E408C">
        <w:rPr>
          <w:rStyle w:val="a-color-secondary"/>
          <w:b w:val="0"/>
          <w:sz w:val="24"/>
          <w:szCs w:val="24"/>
          <w:lang w:val="en-US"/>
        </w:rPr>
        <w:t>(Editor)</w:t>
      </w:r>
      <w:r w:rsidRPr="002E408C">
        <w:rPr>
          <w:rStyle w:val="a-color-secondary"/>
          <w:b w:val="0"/>
          <w:sz w:val="24"/>
          <w:szCs w:val="24"/>
        </w:rPr>
        <w:t xml:space="preserve">, </w:t>
      </w:r>
      <w:r w:rsidRPr="002E408C">
        <w:rPr>
          <w:b w:val="0"/>
          <w:color w:val="0F1111"/>
          <w:sz w:val="24"/>
          <w:szCs w:val="24"/>
          <w:shd w:val="clear" w:color="auto" w:fill="FFFFFF"/>
          <w:lang w:val="en-US"/>
        </w:rPr>
        <w:t>CRC Press; 1st edition (September 29, 2021)</w:t>
      </w:r>
      <w:r w:rsidRPr="002E408C">
        <w:rPr>
          <w:b w:val="0"/>
          <w:color w:val="0F1111"/>
          <w:sz w:val="24"/>
          <w:szCs w:val="24"/>
          <w:shd w:val="clear" w:color="auto" w:fill="FFFFFF"/>
        </w:rPr>
        <w:t>- 366р</w:t>
      </w:r>
    </w:p>
    <w:p w14:paraId="30CC2E0B" w14:textId="77777777" w:rsidR="009B4311" w:rsidRPr="002E408C" w:rsidRDefault="009B4311" w:rsidP="009B4311">
      <w:pPr>
        <w:pStyle w:val="1"/>
        <w:jc w:val="both"/>
        <w:rPr>
          <w:b w:val="0"/>
          <w:bCs w:val="0"/>
          <w:sz w:val="24"/>
          <w:szCs w:val="24"/>
          <w:lang w:val="ru-RU"/>
        </w:rPr>
      </w:pPr>
      <w:r w:rsidRPr="002E408C">
        <w:rPr>
          <w:b w:val="0"/>
          <w:sz w:val="24"/>
          <w:szCs w:val="24"/>
        </w:rPr>
        <w:t>5. Хенч</w:t>
      </w:r>
      <w:r w:rsidRPr="002E408C">
        <w:rPr>
          <w:b w:val="0"/>
          <w:sz w:val="24"/>
          <w:szCs w:val="24"/>
          <w:lang w:val="ru-RU"/>
        </w:rPr>
        <w:t xml:space="preserve"> </w:t>
      </w:r>
      <w:r w:rsidRPr="002E408C">
        <w:rPr>
          <w:b w:val="0"/>
          <w:sz w:val="24"/>
          <w:szCs w:val="24"/>
        </w:rPr>
        <w:t>Л</w:t>
      </w:r>
      <w:r w:rsidRPr="002E408C">
        <w:rPr>
          <w:b w:val="0"/>
          <w:sz w:val="24"/>
          <w:szCs w:val="24"/>
          <w:lang w:val="ru-RU"/>
        </w:rPr>
        <w:t xml:space="preserve">., </w:t>
      </w:r>
      <w:r w:rsidRPr="002E408C">
        <w:rPr>
          <w:b w:val="0"/>
          <w:sz w:val="24"/>
          <w:szCs w:val="24"/>
        </w:rPr>
        <w:t>Джоунс</w:t>
      </w:r>
      <w:r w:rsidRPr="002E408C">
        <w:rPr>
          <w:b w:val="0"/>
          <w:sz w:val="24"/>
          <w:szCs w:val="24"/>
          <w:lang w:val="ru-RU"/>
        </w:rPr>
        <w:t xml:space="preserve"> </w:t>
      </w:r>
      <w:r w:rsidRPr="002E408C">
        <w:rPr>
          <w:b w:val="0"/>
          <w:sz w:val="24"/>
          <w:szCs w:val="24"/>
        </w:rPr>
        <w:t>Д</w:t>
      </w:r>
      <w:r w:rsidRPr="002E408C">
        <w:rPr>
          <w:b w:val="0"/>
          <w:sz w:val="24"/>
          <w:szCs w:val="24"/>
          <w:lang w:val="ru-RU"/>
        </w:rPr>
        <w:t xml:space="preserve">. </w:t>
      </w:r>
      <w:hyperlink r:id="rId6" w:history="1">
        <w:r w:rsidRPr="002E408C">
          <w:rPr>
            <w:rStyle w:val="a7"/>
            <w:b w:val="0"/>
            <w:sz w:val="24"/>
            <w:szCs w:val="24"/>
          </w:rPr>
          <w:t>Биоматериалы, искусственные органы и инжиниринг тканей</w:t>
        </w:r>
      </w:hyperlink>
      <w:r w:rsidRPr="002E408C">
        <w:rPr>
          <w:b w:val="0"/>
          <w:sz w:val="24"/>
          <w:szCs w:val="24"/>
        </w:rPr>
        <w:t xml:space="preserve">. М.: Техносфера; 2007, 307 стр.  </w:t>
      </w:r>
    </w:p>
    <w:p w14:paraId="240F37B6" w14:textId="77777777" w:rsidR="009B4311" w:rsidRPr="002E408C" w:rsidRDefault="009B4311" w:rsidP="009B4311">
      <w:pPr>
        <w:pStyle w:val="TableParagraph"/>
        <w:ind w:firstLine="720"/>
        <w:jc w:val="both"/>
        <w:rPr>
          <w:rFonts w:eastAsia="Arial"/>
          <w:w w:val="104"/>
          <w:sz w:val="24"/>
          <w:szCs w:val="24"/>
        </w:rPr>
      </w:pPr>
      <w:r w:rsidRPr="002E408C">
        <w:rPr>
          <w:rFonts w:eastAsia="Arial"/>
          <w:color w:val="231F20"/>
          <w:sz w:val="24"/>
          <w:szCs w:val="24"/>
        </w:rPr>
        <w:t xml:space="preserve">6. </w:t>
      </w:r>
      <w:r w:rsidRPr="002E408C">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2E408C">
        <w:rPr>
          <w:rFonts w:eastAsia="Arial"/>
          <w:w w:val="104"/>
          <w:sz w:val="24"/>
          <w:szCs w:val="24"/>
        </w:rPr>
        <w:t xml:space="preserve"> </w:t>
      </w:r>
    </w:p>
    <w:p w14:paraId="7E0F2729" w14:textId="77777777" w:rsidR="009B4311" w:rsidRPr="002E408C" w:rsidRDefault="009B4311" w:rsidP="009B4311">
      <w:pPr>
        <w:pStyle w:val="TableParagraph"/>
        <w:ind w:firstLine="720"/>
        <w:jc w:val="both"/>
        <w:rPr>
          <w:sz w:val="24"/>
          <w:szCs w:val="24"/>
          <w:shd w:val="clear" w:color="auto" w:fill="FFFFFF"/>
        </w:rPr>
      </w:pPr>
      <w:r w:rsidRPr="002E408C">
        <w:rPr>
          <w:sz w:val="24"/>
          <w:szCs w:val="24"/>
        </w:rPr>
        <w:t xml:space="preserve">7. </w:t>
      </w:r>
      <w:hyperlink r:id="rId7" w:history="1">
        <w:r w:rsidRPr="002E408C">
          <w:rPr>
            <w:rStyle w:val="a7"/>
            <w:sz w:val="24"/>
            <w:szCs w:val="24"/>
          </w:rPr>
          <w:t>М.Ш. Хубутия</w:t>
        </w:r>
      </w:hyperlink>
      <w:r w:rsidRPr="002E408C">
        <w:rPr>
          <w:sz w:val="24"/>
          <w:szCs w:val="24"/>
        </w:rPr>
        <w:t xml:space="preserve">.Трансплантология. Учебник. </w:t>
      </w:r>
      <w:hyperlink r:id="rId8" w:history="1">
        <w:r w:rsidRPr="002E408C">
          <w:rPr>
            <w:rStyle w:val="a7"/>
            <w:sz w:val="24"/>
            <w:szCs w:val="24"/>
            <w:shd w:val="clear" w:color="auto" w:fill="FFFFFF"/>
          </w:rPr>
          <w:t>Гэотар-Медиа</w:t>
        </w:r>
      </w:hyperlink>
      <w:r w:rsidRPr="002E408C">
        <w:rPr>
          <w:sz w:val="24"/>
          <w:szCs w:val="24"/>
          <w:shd w:val="clear" w:color="auto" w:fill="FFFFFF"/>
        </w:rPr>
        <w:t>, 2016 г. 320 стр.</w:t>
      </w:r>
    </w:p>
    <w:p w14:paraId="265E4E00" w14:textId="77777777" w:rsidR="009B4311" w:rsidRPr="002E408C" w:rsidRDefault="009B4311" w:rsidP="009B4311">
      <w:pPr>
        <w:pStyle w:val="TableParagraph"/>
        <w:ind w:firstLine="720"/>
        <w:jc w:val="both"/>
        <w:rPr>
          <w:rFonts w:eastAsia="Calibri"/>
          <w:sz w:val="24"/>
          <w:szCs w:val="24"/>
        </w:rPr>
      </w:pPr>
      <w:r w:rsidRPr="002E408C">
        <w:rPr>
          <w:sz w:val="24"/>
          <w:szCs w:val="24"/>
          <w:shd w:val="clear" w:color="auto" w:fill="FFFFFF"/>
        </w:rPr>
        <w:t xml:space="preserve">8. </w:t>
      </w:r>
      <w:r w:rsidRPr="002E408C">
        <w:rPr>
          <w:rFonts w:eastAsia="Arial"/>
          <w:color w:val="231F20"/>
          <w:w w:val="98"/>
          <w:sz w:val="24"/>
          <w:szCs w:val="24"/>
        </w:rPr>
        <w:t>П</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spacing w:val="1"/>
          <w:w w:val="93"/>
          <w:sz w:val="24"/>
          <w:szCs w:val="24"/>
        </w:rPr>
        <w:t>а</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spacing w:val="1"/>
          <w:w w:val="97"/>
          <w:sz w:val="24"/>
          <w:szCs w:val="24"/>
        </w:rPr>
        <w:t xml:space="preserve">н </w:t>
      </w:r>
      <w:r w:rsidRPr="002E408C">
        <w:rPr>
          <w:rFonts w:eastAsia="Arial"/>
          <w:color w:val="231F20"/>
          <w:w w:val="89"/>
          <w:sz w:val="24"/>
          <w:szCs w:val="24"/>
        </w:rPr>
        <w:t>Е</w:t>
      </w:r>
      <w:r w:rsidRPr="002E408C">
        <w:rPr>
          <w:rFonts w:eastAsia="Arial"/>
          <w:color w:val="231F20"/>
          <w:spacing w:val="1"/>
          <w:sz w:val="24"/>
          <w:szCs w:val="24"/>
        </w:rPr>
        <w:t>.</w:t>
      </w:r>
      <w:r w:rsidRPr="002E408C">
        <w:rPr>
          <w:rFonts w:eastAsia="Arial"/>
          <w:color w:val="231F20"/>
          <w:w w:val="99"/>
          <w:sz w:val="24"/>
          <w:szCs w:val="24"/>
        </w:rPr>
        <w:t>Ф.</w:t>
      </w:r>
      <w:r w:rsidRPr="002E408C">
        <w:rPr>
          <w:rFonts w:eastAsia="Arial"/>
          <w:color w:val="231F20"/>
          <w:sz w:val="24"/>
          <w:szCs w:val="24"/>
        </w:rPr>
        <w:t xml:space="preserve">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8"/>
          <w:sz w:val="24"/>
          <w:szCs w:val="24"/>
        </w:rPr>
        <w:t>в</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в Н</w:t>
      </w:r>
      <w:r w:rsidRPr="002E408C">
        <w:rPr>
          <w:rFonts w:eastAsia="Arial"/>
          <w:color w:val="231F20"/>
          <w:sz w:val="24"/>
          <w:szCs w:val="24"/>
        </w:rPr>
        <w:t>.</w:t>
      </w:r>
      <w:r w:rsidRPr="002E408C">
        <w:rPr>
          <w:rFonts w:eastAsia="Arial"/>
          <w:color w:val="231F20"/>
          <w:w w:val="95"/>
          <w:sz w:val="24"/>
          <w:szCs w:val="24"/>
        </w:rPr>
        <w:t>А</w:t>
      </w:r>
      <w:r w:rsidRPr="002E408C">
        <w:rPr>
          <w:rFonts w:eastAsia="Arial"/>
          <w:color w:val="231F20"/>
          <w:sz w:val="24"/>
          <w:szCs w:val="24"/>
        </w:rPr>
        <w:t xml:space="preserve">., </w:t>
      </w:r>
      <w:r w:rsidRPr="002E408C">
        <w:rPr>
          <w:rFonts w:eastAsia="Arial"/>
          <w:color w:val="231F20"/>
          <w:w w:val="98"/>
          <w:sz w:val="24"/>
          <w:szCs w:val="24"/>
        </w:rPr>
        <w:t>С</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ий </w:t>
      </w:r>
      <w:r w:rsidRPr="002E408C">
        <w:rPr>
          <w:rFonts w:eastAsia="Arial"/>
          <w:color w:val="231F20"/>
          <w:sz w:val="24"/>
          <w:szCs w:val="24"/>
        </w:rPr>
        <w:t xml:space="preserve">М.В., </w:t>
      </w:r>
      <w:r w:rsidRPr="002E408C">
        <w:rPr>
          <w:rFonts w:eastAsia="Arial"/>
          <w:color w:val="231F20"/>
          <w:w w:val="114"/>
          <w:sz w:val="24"/>
          <w:szCs w:val="24"/>
        </w:rPr>
        <w:t>Ш</w:t>
      </w:r>
      <w:r w:rsidRPr="002E408C">
        <w:rPr>
          <w:rFonts w:eastAsia="Arial"/>
          <w:color w:val="231F20"/>
          <w:w w:val="93"/>
          <w:sz w:val="24"/>
          <w:szCs w:val="24"/>
        </w:rPr>
        <w:t>а</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spacing w:val="1"/>
          <w:w w:val="93"/>
          <w:sz w:val="24"/>
          <w:szCs w:val="24"/>
        </w:rPr>
        <w:t xml:space="preserve">а </w:t>
      </w:r>
      <w:r w:rsidRPr="002E408C">
        <w:rPr>
          <w:rFonts w:eastAsia="Arial"/>
          <w:color w:val="231F20"/>
          <w:w w:val="102"/>
          <w:sz w:val="24"/>
          <w:szCs w:val="24"/>
        </w:rPr>
        <w:t>Л</w:t>
      </w:r>
      <w:r w:rsidRPr="002E408C">
        <w:rPr>
          <w:rFonts w:eastAsia="Arial"/>
          <w:color w:val="231F20"/>
          <w:sz w:val="24"/>
          <w:szCs w:val="24"/>
        </w:rPr>
        <w:t>.</w:t>
      </w:r>
      <w:r w:rsidRPr="002E408C">
        <w:rPr>
          <w:rFonts w:eastAsia="Arial"/>
          <w:color w:val="231F20"/>
          <w:w w:val="98"/>
          <w:sz w:val="24"/>
          <w:szCs w:val="24"/>
        </w:rPr>
        <w:t>И</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2"/>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ы</w:t>
      </w:r>
      <w:r w:rsidRPr="002E408C">
        <w:rPr>
          <w:rFonts w:eastAsia="Arial"/>
          <w:color w:val="231F20"/>
          <w:sz w:val="24"/>
          <w:szCs w:val="24"/>
        </w:rPr>
        <w:t>—</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w w:val="96"/>
          <w:sz w:val="24"/>
          <w:szCs w:val="24"/>
        </w:rPr>
        <w:t>и</w:t>
      </w:r>
      <w:r w:rsidRPr="002E408C">
        <w:rPr>
          <w:rFonts w:eastAsia="Arial"/>
          <w:color w:val="231F20"/>
          <w:w w:val="97"/>
          <w:sz w:val="24"/>
          <w:szCs w:val="24"/>
        </w:rPr>
        <w:t>т</w:t>
      </w:r>
      <w:r w:rsidRPr="002E408C">
        <w:rPr>
          <w:rFonts w:eastAsia="Arial"/>
          <w:color w:val="231F20"/>
          <w:spacing w:val="-4"/>
          <w:w w:val="93"/>
          <w:sz w:val="24"/>
          <w:szCs w:val="24"/>
        </w:rPr>
        <w:t>е</w:t>
      </w:r>
      <w:r w:rsidRPr="002E408C">
        <w:rPr>
          <w:rFonts w:eastAsia="Arial"/>
          <w:color w:val="231F20"/>
          <w:w w:val="92"/>
          <w:sz w:val="24"/>
          <w:szCs w:val="24"/>
        </w:rPr>
        <w:t>л</w:t>
      </w:r>
      <w:r w:rsidRPr="002E408C">
        <w:rPr>
          <w:rFonts w:eastAsia="Arial"/>
          <w:color w:val="231F20"/>
          <w:w w:val="96"/>
          <w:sz w:val="24"/>
          <w:szCs w:val="24"/>
        </w:rPr>
        <w:t xml:space="preserve">и </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 </w:t>
      </w:r>
      <w:r w:rsidRPr="002E408C">
        <w:rPr>
          <w:rFonts w:eastAsia="Arial"/>
          <w:color w:val="231F20"/>
          <w:w w:val="93"/>
          <w:sz w:val="24"/>
          <w:szCs w:val="24"/>
        </w:rPr>
        <w:t>а</w:t>
      </w:r>
      <w:r w:rsidRPr="002E408C">
        <w:rPr>
          <w:rFonts w:eastAsia="Arial"/>
          <w:color w:val="231F20"/>
          <w:w w:val="114"/>
          <w:sz w:val="24"/>
          <w:szCs w:val="24"/>
        </w:rPr>
        <w:t>к</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8"/>
          <w:sz w:val="24"/>
          <w:szCs w:val="24"/>
        </w:rPr>
        <w:t>в</w:t>
      </w:r>
      <w:r w:rsidRPr="002E408C">
        <w:rPr>
          <w:rFonts w:eastAsia="Arial"/>
          <w:color w:val="231F20"/>
          <w:w w:val="97"/>
          <w:sz w:val="24"/>
          <w:szCs w:val="24"/>
        </w:rPr>
        <w:t>н</w:t>
      </w:r>
      <w:r w:rsidRPr="002E408C">
        <w:rPr>
          <w:rFonts w:eastAsia="Arial"/>
          <w:color w:val="231F20"/>
          <w:w w:val="93"/>
          <w:sz w:val="24"/>
          <w:szCs w:val="24"/>
        </w:rPr>
        <w:t>ы</w:t>
      </w:r>
      <w:r w:rsidRPr="002E408C">
        <w:rPr>
          <w:rFonts w:eastAsia="Arial"/>
          <w:color w:val="231F20"/>
          <w:w w:val="96"/>
          <w:sz w:val="24"/>
          <w:szCs w:val="24"/>
        </w:rPr>
        <w:t xml:space="preserve">х </w:t>
      </w:r>
      <w:r w:rsidRPr="002E408C">
        <w:rPr>
          <w:rFonts w:eastAsia="Arial"/>
          <w:color w:val="231F20"/>
          <w:w w:val="98"/>
          <w:sz w:val="24"/>
          <w:szCs w:val="24"/>
        </w:rPr>
        <w:t>в</w:t>
      </w:r>
      <w:r w:rsidRPr="002E408C">
        <w:rPr>
          <w:rFonts w:eastAsia="Arial"/>
          <w:color w:val="231F20"/>
          <w:w w:val="93"/>
          <w:sz w:val="24"/>
          <w:szCs w:val="24"/>
        </w:rPr>
        <w:t>е</w:t>
      </w:r>
      <w:r w:rsidRPr="002E408C">
        <w:rPr>
          <w:rFonts w:eastAsia="Arial"/>
          <w:color w:val="231F20"/>
          <w:w w:val="98"/>
          <w:sz w:val="24"/>
          <w:szCs w:val="24"/>
        </w:rPr>
        <w:t>щ</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97"/>
          <w:sz w:val="24"/>
          <w:szCs w:val="24"/>
        </w:rPr>
        <w:t>т</w:t>
      </w:r>
      <w:r w:rsidRPr="002E408C">
        <w:rPr>
          <w:rFonts w:eastAsia="Arial"/>
          <w:color w:val="231F20"/>
          <w:w w:val="98"/>
          <w:sz w:val="24"/>
          <w:szCs w:val="24"/>
        </w:rPr>
        <w:t>в</w:t>
      </w:r>
      <w:r w:rsidRPr="002E408C">
        <w:rPr>
          <w:rFonts w:eastAsia="Arial"/>
          <w:color w:val="231F20"/>
          <w:sz w:val="24"/>
          <w:szCs w:val="24"/>
        </w:rPr>
        <w:t xml:space="preserve">. </w:t>
      </w:r>
      <w:r w:rsidRPr="002E408C">
        <w:rPr>
          <w:rFonts w:eastAsia="Arial"/>
          <w:color w:val="231F20"/>
          <w:w w:val="98"/>
          <w:sz w:val="24"/>
          <w:szCs w:val="24"/>
        </w:rPr>
        <w:t>СП</w:t>
      </w:r>
      <w:r w:rsidRPr="002E408C">
        <w:rPr>
          <w:rFonts w:eastAsia="Arial"/>
          <w:color w:val="231F20"/>
          <w:w w:val="97"/>
          <w:sz w:val="24"/>
          <w:szCs w:val="24"/>
        </w:rPr>
        <w:t>б</w:t>
      </w:r>
      <w:r w:rsidRPr="002E408C">
        <w:rPr>
          <w:rFonts w:eastAsia="Arial"/>
          <w:color w:val="231F20"/>
          <w:sz w:val="24"/>
          <w:szCs w:val="24"/>
        </w:rPr>
        <w:t>.:</w:t>
      </w:r>
      <w:r w:rsidRPr="002E408C">
        <w:rPr>
          <w:rFonts w:eastAsia="Arial"/>
          <w:color w:val="231F20"/>
          <w:spacing w:val="-3"/>
          <w:w w:val="98"/>
          <w:sz w:val="24"/>
          <w:szCs w:val="24"/>
        </w:rPr>
        <w:t xml:space="preserve"> П</w:t>
      </w:r>
      <w:r w:rsidRPr="002E408C">
        <w:rPr>
          <w:rFonts w:eastAsia="Arial"/>
          <w:color w:val="231F20"/>
          <w:spacing w:val="-3"/>
          <w:w w:val="103"/>
          <w:sz w:val="24"/>
          <w:szCs w:val="24"/>
        </w:rPr>
        <w:t>р</w:t>
      </w:r>
      <w:r w:rsidRPr="002E408C">
        <w:rPr>
          <w:rFonts w:eastAsia="Arial"/>
          <w:color w:val="231F20"/>
          <w:spacing w:val="-4"/>
          <w:sz w:val="24"/>
          <w:szCs w:val="24"/>
        </w:rPr>
        <w:t>о</w:t>
      </w:r>
      <w:r w:rsidRPr="002E408C">
        <w:rPr>
          <w:rFonts w:eastAsia="Arial"/>
          <w:color w:val="231F20"/>
          <w:spacing w:val="-3"/>
          <w:w w:val="97"/>
          <w:sz w:val="24"/>
          <w:szCs w:val="24"/>
        </w:rPr>
        <w:t>ф</w:t>
      </w:r>
      <w:r w:rsidRPr="002E408C">
        <w:rPr>
          <w:rFonts w:eastAsia="Arial"/>
          <w:color w:val="231F20"/>
          <w:spacing w:val="-3"/>
          <w:w w:val="93"/>
          <w:sz w:val="24"/>
          <w:szCs w:val="24"/>
        </w:rPr>
        <w:t>е</w:t>
      </w:r>
      <w:r w:rsidRPr="002E408C">
        <w:rPr>
          <w:rFonts w:eastAsia="Arial"/>
          <w:color w:val="231F20"/>
          <w:spacing w:val="-4"/>
          <w:w w:val="104"/>
          <w:sz w:val="24"/>
          <w:szCs w:val="24"/>
        </w:rPr>
        <w:t>сс</w:t>
      </w:r>
      <w:r w:rsidRPr="002E408C">
        <w:rPr>
          <w:rFonts w:eastAsia="Arial"/>
          <w:color w:val="231F20"/>
          <w:spacing w:val="-3"/>
          <w:w w:val="96"/>
          <w:sz w:val="24"/>
          <w:szCs w:val="24"/>
        </w:rPr>
        <w:t>ия</w:t>
      </w:r>
      <w:r w:rsidRPr="002E408C">
        <w:rPr>
          <w:rFonts w:eastAsia="Arial"/>
          <w:color w:val="231F20"/>
          <w:spacing w:val="-3"/>
          <w:sz w:val="24"/>
          <w:szCs w:val="24"/>
        </w:rPr>
        <w:t xml:space="preserve">; </w:t>
      </w:r>
      <w:r w:rsidRPr="002E408C">
        <w:rPr>
          <w:rFonts w:eastAsia="Arial"/>
          <w:color w:val="231F20"/>
          <w:sz w:val="24"/>
          <w:szCs w:val="24"/>
        </w:rPr>
        <w:t xml:space="preserve">2014. 304 </w:t>
      </w:r>
      <w:r w:rsidRPr="002E408C">
        <w:rPr>
          <w:rFonts w:eastAsia="Arial"/>
          <w:color w:val="231F20"/>
          <w:w w:val="104"/>
          <w:sz w:val="24"/>
          <w:szCs w:val="24"/>
        </w:rPr>
        <w:t>стр</w:t>
      </w:r>
      <w:r w:rsidRPr="002E408C">
        <w:rPr>
          <w:rFonts w:eastAsia="Arial"/>
          <w:color w:val="231F20"/>
          <w:sz w:val="24"/>
          <w:szCs w:val="24"/>
        </w:rPr>
        <w:t>.</w:t>
      </w:r>
    </w:p>
    <w:p w14:paraId="0AE32474" w14:textId="77777777" w:rsidR="009B4311" w:rsidRPr="002E408C" w:rsidRDefault="009B4311" w:rsidP="009B4311">
      <w:pPr>
        <w:pStyle w:val="TableParagraph"/>
        <w:ind w:firstLine="720"/>
        <w:jc w:val="both"/>
        <w:rPr>
          <w:rFonts w:eastAsia="Arial"/>
          <w:color w:val="231F20"/>
          <w:sz w:val="24"/>
          <w:szCs w:val="24"/>
        </w:rPr>
      </w:pPr>
      <w:r w:rsidRPr="002E408C">
        <w:rPr>
          <w:sz w:val="24"/>
          <w:szCs w:val="24"/>
        </w:rPr>
        <w:t xml:space="preserve">9. </w:t>
      </w:r>
      <w:r w:rsidRPr="002E408C">
        <w:rPr>
          <w:rFonts w:eastAsia="Arial"/>
          <w:color w:val="231F20"/>
          <w:w w:val="114"/>
          <w:sz w:val="24"/>
          <w:szCs w:val="24"/>
        </w:rPr>
        <w:t>Ш</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м</w:t>
      </w:r>
      <w:r w:rsidRPr="002E408C">
        <w:rPr>
          <w:rFonts w:eastAsia="Arial"/>
          <w:color w:val="231F20"/>
          <w:w w:val="93"/>
          <w:sz w:val="24"/>
          <w:szCs w:val="24"/>
        </w:rPr>
        <w:t>а</w:t>
      </w:r>
      <w:r w:rsidRPr="002E408C">
        <w:rPr>
          <w:rFonts w:eastAsia="Arial"/>
          <w:color w:val="231F20"/>
          <w:w w:val="97"/>
          <w:sz w:val="24"/>
          <w:szCs w:val="24"/>
        </w:rPr>
        <w:t xml:space="preserve">н </w:t>
      </w:r>
      <w:r w:rsidRPr="002E408C">
        <w:rPr>
          <w:rFonts w:eastAsia="Arial"/>
          <w:color w:val="231F20"/>
          <w:sz w:val="24"/>
          <w:szCs w:val="24"/>
        </w:rPr>
        <w:t>М.</w:t>
      </w:r>
      <w:r w:rsidRPr="002E408C">
        <w:rPr>
          <w:rFonts w:eastAsia="Arial"/>
          <w:color w:val="231F20"/>
          <w:w w:val="98"/>
          <w:sz w:val="24"/>
          <w:szCs w:val="24"/>
        </w:rPr>
        <w:t>И</w:t>
      </w:r>
      <w:r w:rsidRPr="002E408C">
        <w:rPr>
          <w:rFonts w:eastAsia="Arial"/>
          <w:color w:val="231F20"/>
          <w:sz w:val="24"/>
          <w:szCs w:val="24"/>
        </w:rPr>
        <w:t>.</w:t>
      </w:r>
      <w:r w:rsidRPr="002E408C">
        <w:rPr>
          <w:rFonts w:eastAsia="Arial"/>
          <w:color w:val="231F20"/>
          <w:spacing w:val="-11"/>
          <w:w w:val="91"/>
          <w:sz w:val="24"/>
          <w:szCs w:val="24"/>
        </w:rPr>
        <w:t xml:space="preserve"> Т</w:t>
      </w:r>
      <w:r w:rsidRPr="002E408C">
        <w:rPr>
          <w:rFonts w:eastAsia="Arial"/>
          <w:color w:val="231F20"/>
          <w:spacing w:val="-2"/>
          <w:w w:val="93"/>
          <w:sz w:val="24"/>
          <w:szCs w:val="24"/>
        </w:rPr>
        <w:t>е</w:t>
      </w:r>
      <w:r w:rsidRPr="002E408C">
        <w:rPr>
          <w:rFonts w:eastAsia="Arial"/>
          <w:color w:val="231F20"/>
          <w:w w:val="96"/>
          <w:sz w:val="24"/>
          <w:szCs w:val="24"/>
        </w:rPr>
        <w:t>х</w:t>
      </w:r>
      <w:r w:rsidRPr="002E408C">
        <w:rPr>
          <w:rFonts w:eastAsia="Arial"/>
          <w:color w:val="231F20"/>
          <w:w w:val="97"/>
          <w:sz w:val="24"/>
          <w:szCs w:val="24"/>
        </w:rPr>
        <w:t>н</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 xml:space="preserve">ия   </w:t>
      </w:r>
      <w:r w:rsidRPr="002E408C">
        <w:rPr>
          <w:rFonts w:eastAsia="Arial"/>
          <w:color w:val="231F20"/>
          <w:w w:val="99"/>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 xml:space="preserve">в </w:t>
      </w:r>
      <w:r w:rsidRPr="002E408C">
        <w:rPr>
          <w:rFonts w:eastAsia="Arial"/>
          <w:color w:val="231F20"/>
          <w:w w:val="97"/>
          <w:sz w:val="24"/>
          <w:szCs w:val="24"/>
        </w:rPr>
        <w:t>м</w:t>
      </w:r>
      <w:r w:rsidRPr="002E408C">
        <w:rPr>
          <w:rFonts w:eastAsia="Arial"/>
          <w:color w:val="231F20"/>
          <w:spacing w:val="-2"/>
          <w:w w:val="93"/>
          <w:sz w:val="24"/>
          <w:szCs w:val="24"/>
        </w:rPr>
        <w:t>е</w:t>
      </w:r>
      <w:r w:rsidRPr="002E408C">
        <w:rPr>
          <w:rFonts w:eastAsia="Arial"/>
          <w:color w:val="231F20"/>
          <w:w w:val="95"/>
          <w:sz w:val="24"/>
          <w:szCs w:val="24"/>
        </w:rPr>
        <w:t>ди</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w w:val="111"/>
          <w:sz w:val="24"/>
          <w:szCs w:val="24"/>
        </w:rPr>
        <w:t>-</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spacing w:val="-3"/>
          <w:w w:val="110"/>
          <w:sz w:val="24"/>
          <w:szCs w:val="24"/>
        </w:rPr>
        <w:t>г</w:t>
      </w:r>
      <w:r w:rsidRPr="002E408C">
        <w:rPr>
          <w:rFonts w:eastAsia="Arial"/>
          <w:color w:val="231F20"/>
          <w:sz w:val="24"/>
          <w:szCs w:val="24"/>
        </w:rPr>
        <w:t xml:space="preserve">о </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spacing w:val="1"/>
          <w:w w:val="96"/>
          <w:sz w:val="24"/>
          <w:szCs w:val="24"/>
        </w:rPr>
        <w:t>ч</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 xml:space="preserve">ы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5"/>
          <w:sz w:val="24"/>
          <w:szCs w:val="24"/>
        </w:rPr>
        <w:t>д</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spacing w:val="-4"/>
          <w:w w:val="110"/>
          <w:sz w:val="24"/>
          <w:szCs w:val="24"/>
        </w:rPr>
        <w:t>г</w:t>
      </w:r>
      <w:r w:rsidRPr="002E408C">
        <w:rPr>
          <w:rFonts w:eastAsia="Arial"/>
          <w:color w:val="231F20"/>
          <w:sz w:val="24"/>
          <w:szCs w:val="24"/>
        </w:rPr>
        <w:t xml:space="preserve">о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6"/>
          <w:sz w:val="24"/>
          <w:szCs w:val="24"/>
        </w:rPr>
        <w:t>и</w:t>
      </w:r>
      <w:r w:rsidRPr="002E408C">
        <w:rPr>
          <w:rFonts w:eastAsia="Arial"/>
          <w:color w:val="231F20"/>
          <w:w w:val="104"/>
          <w:sz w:val="24"/>
          <w:szCs w:val="24"/>
        </w:rPr>
        <w:t>с</w:t>
      </w:r>
      <w:r w:rsidRPr="002E408C">
        <w:rPr>
          <w:rFonts w:eastAsia="Arial"/>
          <w:color w:val="231F20"/>
          <w:spacing w:val="-2"/>
          <w:w w:val="96"/>
          <w:sz w:val="24"/>
          <w:szCs w:val="24"/>
        </w:rPr>
        <w:t>х</w:t>
      </w:r>
      <w:r w:rsidRPr="002E408C">
        <w:rPr>
          <w:rFonts w:eastAsia="Arial"/>
          <w:color w:val="231F20"/>
          <w:spacing w:val="-3"/>
          <w:sz w:val="24"/>
          <w:szCs w:val="24"/>
        </w:rPr>
        <w:t>о</w:t>
      </w:r>
      <w:r w:rsidRPr="002E408C">
        <w:rPr>
          <w:rFonts w:eastAsia="Arial"/>
          <w:color w:val="231F20"/>
          <w:w w:val="111"/>
          <w:sz w:val="24"/>
          <w:szCs w:val="24"/>
        </w:rPr>
        <w:t>ж</w:t>
      </w:r>
      <w:r w:rsidRPr="002E408C">
        <w:rPr>
          <w:rFonts w:eastAsia="Arial"/>
          <w:color w:val="231F20"/>
          <w:w w:val="95"/>
          <w:sz w:val="24"/>
          <w:szCs w:val="24"/>
        </w:rPr>
        <w:t>д</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spacing w:val="-4"/>
          <w:w w:val="93"/>
          <w:sz w:val="24"/>
          <w:szCs w:val="24"/>
        </w:rPr>
        <w:t>У</w:t>
      </w:r>
      <w:r w:rsidRPr="002E408C">
        <w:rPr>
          <w:rFonts w:eastAsia="Arial"/>
          <w:color w:val="231F20"/>
          <w:w w:val="96"/>
          <w:sz w:val="24"/>
          <w:szCs w:val="24"/>
        </w:rPr>
        <w:t>ч</w:t>
      </w:r>
      <w:r w:rsidRPr="002E408C">
        <w:rPr>
          <w:rFonts w:eastAsia="Arial"/>
          <w:color w:val="231F20"/>
          <w:w w:val="93"/>
          <w:sz w:val="24"/>
          <w:szCs w:val="24"/>
        </w:rPr>
        <w:t>е</w:t>
      </w:r>
      <w:r w:rsidRPr="002E408C">
        <w:rPr>
          <w:rFonts w:eastAsia="Arial"/>
          <w:color w:val="231F20"/>
          <w:w w:val="97"/>
          <w:sz w:val="24"/>
          <w:szCs w:val="24"/>
        </w:rPr>
        <w:t>бн</w:t>
      </w:r>
      <w:r w:rsidRPr="002E408C">
        <w:rPr>
          <w:rFonts w:eastAsia="Arial"/>
          <w:color w:val="231F20"/>
          <w:sz w:val="24"/>
          <w:szCs w:val="24"/>
        </w:rPr>
        <w:t>о</w:t>
      </w:r>
      <w:r w:rsidRPr="002E408C">
        <w:rPr>
          <w:rFonts w:eastAsia="Arial"/>
          <w:color w:val="231F20"/>
          <w:w w:val="93"/>
          <w:sz w:val="24"/>
          <w:szCs w:val="24"/>
        </w:rPr>
        <w:t xml:space="preserve">е </w:t>
      </w:r>
      <w:r w:rsidRPr="002E408C">
        <w:rPr>
          <w:rFonts w:eastAsia="Arial"/>
          <w:color w:val="231F20"/>
          <w:w w:val="99"/>
          <w:sz w:val="24"/>
          <w:szCs w:val="24"/>
        </w:rPr>
        <w:t>п</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sz w:val="24"/>
          <w:szCs w:val="24"/>
        </w:rPr>
        <w:t>о</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w w:val="93"/>
          <w:sz w:val="24"/>
          <w:szCs w:val="24"/>
        </w:rPr>
        <w:t>е</w:t>
      </w:r>
      <w:r w:rsidRPr="002E408C">
        <w:rPr>
          <w:rFonts w:eastAsia="Arial"/>
          <w:color w:val="231F20"/>
          <w:sz w:val="24"/>
          <w:szCs w:val="24"/>
        </w:rPr>
        <w:t xml:space="preserve">. М: </w:t>
      </w:r>
      <w:r w:rsidRPr="002E408C">
        <w:rPr>
          <w:rFonts w:eastAsia="Arial"/>
          <w:color w:val="231F20"/>
          <w:w w:val="102"/>
          <w:sz w:val="24"/>
          <w:szCs w:val="24"/>
        </w:rPr>
        <w:t>Б</w:t>
      </w:r>
      <w:r w:rsidRPr="002E408C">
        <w:rPr>
          <w:rFonts w:eastAsia="Arial"/>
          <w:color w:val="231F20"/>
          <w:w w:val="98"/>
          <w:sz w:val="24"/>
          <w:szCs w:val="24"/>
        </w:rPr>
        <w:t>ИН</w:t>
      </w:r>
      <w:r w:rsidRPr="002E408C">
        <w:rPr>
          <w:rFonts w:eastAsia="Arial"/>
          <w:color w:val="231F20"/>
          <w:w w:val="95"/>
          <w:sz w:val="24"/>
          <w:szCs w:val="24"/>
        </w:rPr>
        <w:t>О</w:t>
      </w:r>
      <w:r w:rsidRPr="002E408C">
        <w:rPr>
          <w:rFonts w:eastAsia="Arial"/>
          <w:color w:val="231F20"/>
          <w:sz w:val="24"/>
          <w:szCs w:val="24"/>
        </w:rPr>
        <w:t xml:space="preserve">М.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7"/>
          <w:sz w:val="24"/>
          <w:szCs w:val="24"/>
        </w:rPr>
        <w:t>б</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3"/>
          <w:sz w:val="24"/>
          <w:szCs w:val="24"/>
        </w:rPr>
        <w:t>а</w:t>
      </w:r>
      <w:r w:rsidRPr="002E408C">
        <w:rPr>
          <w:rFonts w:eastAsia="Arial"/>
          <w:color w:val="231F20"/>
          <w:w w:val="97"/>
          <w:sz w:val="24"/>
          <w:szCs w:val="24"/>
        </w:rPr>
        <w:t>т</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6"/>
          <w:sz w:val="24"/>
          <w:szCs w:val="24"/>
        </w:rPr>
        <w:t xml:space="preserve">ия </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w w:val="96"/>
          <w:sz w:val="24"/>
          <w:szCs w:val="24"/>
        </w:rPr>
        <w:t>ий</w:t>
      </w:r>
      <w:r w:rsidRPr="002E408C">
        <w:rPr>
          <w:rFonts w:eastAsia="Arial"/>
          <w:color w:val="231F20"/>
          <w:sz w:val="24"/>
          <w:szCs w:val="24"/>
        </w:rPr>
        <w:t>; 2015. 328</w:t>
      </w:r>
      <w:r w:rsidRPr="002E408C">
        <w:rPr>
          <w:rFonts w:eastAsia="Arial"/>
          <w:color w:val="231F20"/>
          <w:w w:val="104"/>
          <w:sz w:val="24"/>
          <w:szCs w:val="24"/>
        </w:rPr>
        <w:t>с</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9" w:history="1">
        <w:r w:rsidRPr="002E408C">
          <w:rPr>
            <w:rStyle w:val="a7"/>
            <w:sz w:val="24"/>
            <w:szCs w:val="24"/>
          </w:rPr>
          <w:t xml:space="preserve">http://elibrary.kaznu.kz/ru/ </w:t>
        </w:r>
      </w:hyperlink>
    </w:p>
    <w:p w14:paraId="16E283FB" w14:textId="77777777" w:rsidR="009B4311" w:rsidRPr="002E408C" w:rsidRDefault="00C2713C" w:rsidP="009B4311">
      <w:pPr>
        <w:pStyle w:val="a5"/>
        <w:widowControl/>
        <w:numPr>
          <w:ilvl w:val="0"/>
          <w:numId w:val="1"/>
        </w:numPr>
        <w:shd w:val="clear" w:color="auto" w:fill="FFFFFF"/>
        <w:tabs>
          <w:tab w:val="left" w:pos="395"/>
        </w:tabs>
        <w:autoSpaceDE/>
        <w:autoSpaceDN/>
        <w:contextualSpacing/>
        <w:jc w:val="both"/>
        <w:rPr>
          <w:sz w:val="24"/>
          <w:szCs w:val="24"/>
        </w:rPr>
      </w:pPr>
      <w:hyperlink r:id="rId10" w:history="1">
        <w:r w:rsidR="009B4311"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1"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2" w:history="1">
        <w:r w:rsidRPr="002E408C">
          <w:rPr>
            <w:rStyle w:val="a7"/>
            <w:sz w:val="24"/>
            <w:szCs w:val="24"/>
            <w:lang w:val="en-US"/>
          </w:rPr>
          <w:t>https://research-journal.org/</w:t>
        </w:r>
      </w:hyperlink>
    </w:p>
    <w:p w14:paraId="2387C6BC" w14:textId="77777777" w:rsidR="009B4311" w:rsidRPr="002E408C" w:rsidRDefault="00C2713C"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009B4311" w:rsidRPr="002E408C">
          <w:rPr>
            <w:rStyle w:val="a7"/>
            <w:sz w:val="24"/>
            <w:szCs w:val="24"/>
          </w:rPr>
          <w:t>https://www.twirpx.com/</w:t>
        </w:r>
      </w:hyperlink>
    </w:p>
    <w:p w14:paraId="6518315D" w14:textId="76DFA1D4" w:rsidR="006A2303" w:rsidRPr="009A0E13" w:rsidRDefault="009B4311" w:rsidP="009B4311">
      <w:pPr>
        <w:ind w:firstLine="720"/>
        <w:jc w:val="both"/>
        <w:rPr>
          <w:sz w:val="24"/>
          <w:szCs w:val="24"/>
        </w:rPr>
        <w:sectPr w:rsidR="006A2303" w:rsidRPr="009A0E13">
          <w:pgSz w:w="11920" w:h="17340"/>
          <w:pgMar w:top="1080" w:right="1040" w:bottom="280" w:left="1040" w:header="720" w:footer="720" w:gutter="0"/>
          <w:cols w:space="720"/>
        </w:sectPr>
      </w:pPr>
      <w:r w:rsidRPr="002E408C">
        <w:rPr>
          <w:sz w:val="24"/>
          <w:szCs w:val="24"/>
        </w:rPr>
        <w:t>MOOC/видеодәрістер және т.</w:t>
      </w:r>
      <w:r w:rsidR="009A0E13" w:rsidRPr="009A0E13">
        <w:rPr>
          <w:sz w:val="24"/>
          <w:szCs w:val="24"/>
        </w:rPr>
        <w:t>б.</w:t>
      </w:r>
    </w:p>
    <w:p w14:paraId="2135B3D9" w14:textId="77777777" w:rsidR="004076C9" w:rsidRPr="002E408C" w:rsidRDefault="004076C9">
      <w:pPr>
        <w:rPr>
          <w:sz w:val="24"/>
          <w:szCs w:val="24"/>
        </w:rPr>
      </w:pPr>
    </w:p>
    <w:sectPr w:rsidR="004076C9" w:rsidRPr="002E4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2E408C"/>
    <w:rsid w:val="004076C9"/>
    <w:rsid w:val="006A2303"/>
    <w:rsid w:val="006B6D82"/>
    <w:rsid w:val="00821248"/>
    <w:rsid w:val="0086576D"/>
    <w:rsid w:val="009A0E13"/>
    <w:rsid w:val="009B4311"/>
    <w:rsid w:val="009E0B39"/>
    <w:rsid w:val="00B47F44"/>
    <w:rsid w:val="00C7176D"/>
    <w:rsid w:val="00CB25DD"/>
    <w:rsid w:val="00F0315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40"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flip.kz/descript?cat=people&amp;id=62755"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11" Type="http://schemas.openxmlformats.org/officeDocument/2006/relationships/hyperlink" Target="https://cyberleninka.ru/" TargetMode="External"/><Relationship Id="rId5" Type="http://schemas.openxmlformats.org/officeDocument/2006/relationships/hyperlink" Target="https://www.amazon.com/Jingan-Li/e/B09BDBX4TM/ref=dp_byline_cont_book_1" TargetMode="External"/><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cp:revision>
  <dcterms:created xsi:type="dcterms:W3CDTF">2023-10-20T07:10:00Z</dcterms:created>
  <dcterms:modified xsi:type="dcterms:W3CDTF">2023-10-20T07:10:00Z</dcterms:modified>
</cp:coreProperties>
</file>